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9F70" w14:textId="219A57D1" w:rsidR="00973E4B" w:rsidRDefault="00EE6662" w:rsidP="00973E4B">
      <w:pPr>
        <w:pStyle w:val="2schwarz"/>
      </w:pPr>
      <w:r>
        <w:t>Spendenaufruf</w:t>
      </w:r>
    </w:p>
    <w:p w14:paraId="78050517" w14:textId="6E917149" w:rsidR="00EE6662" w:rsidRDefault="00B41ADA" w:rsidP="00EE6662">
      <w:pPr>
        <w:pStyle w:val="Laufschrift"/>
      </w:pPr>
      <w:r>
        <w:br/>
      </w:r>
      <w:r w:rsidR="00EE6662">
        <w:t xml:space="preserve">Liebe Chorleiterinnen und Chorleiter, liebe Sängerinnen, liebe Sänger in den </w:t>
      </w:r>
      <w:r w:rsidR="00617DDD">
        <w:t>k</w:t>
      </w:r>
      <w:r w:rsidR="00EE6662">
        <w:t>irch</w:t>
      </w:r>
      <w:r w:rsidR="00617DDD">
        <w:t>lich</w:t>
      </w:r>
      <w:r w:rsidR="00EE6662">
        <w:t>en</w:t>
      </w:r>
      <w:r w:rsidR="00617DDD">
        <w:t xml:space="preserve"> C</w:t>
      </w:r>
      <w:r w:rsidR="00EE6662">
        <w:t>hören,</w:t>
      </w:r>
    </w:p>
    <w:p w14:paraId="0B6A84FB" w14:textId="01AAD905" w:rsidR="00EE6662" w:rsidRDefault="00EE6662" w:rsidP="0093438D">
      <w:pPr>
        <w:pStyle w:val="Laufschrift"/>
        <w:suppressAutoHyphens/>
      </w:pPr>
      <w:r>
        <w:t xml:space="preserve">auch dieses Jahr </w:t>
      </w:r>
      <w:r w:rsidR="00B41ADA">
        <w:t xml:space="preserve">bittet der </w:t>
      </w:r>
      <w:r>
        <w:t xml:space="preserve">Chorverband in der Evangelischen Kirche in Deutschland zur Adventszeit </w:t>
      </w:r>
      <w:r w:rsidR="00B41ADA">
        <w:t xml:space="preserve">um Spenden für </w:t>
      </w:r>
      <w:r>
        <w:t xml:space="preserve">„Chöre helfen Chören“. </w:t>
      </w:r>
      <w:r w:rsidR="00B41ADA">
        <w:t xml:space="preserve">Die </w:t>
      </w:r>
      <w:r w:rsidR="0093438D">
        <w:t xml:space="preserve">traditionsreiche </w:t>
      </w:r>
      <w:r w:rsidR="00B41ADA">
        <w:t xml:space="preserve">Aktion </w:t>
      </w:r>
      <w:r w:rsidR="00B41ADA" w:rsidRPr="00B41ADA">
        <w:rPr>
          <w:b/>
        </w:rPr>
        <w:t>u</w:t>
      </w:r>
      <w:r w:rsidRPr="00B41ADA">
        <w:rPr>
          <w:b/>
          <w:bCs/>
        </w:rPr>
        <w:t>nterstütz</w:t>
      </w:r>
      <w:r w:rsidR="00B41ADA">
        <w:rPr>
          <w:b/>
          <w:bCs/>
        </w:rPr>
        <w:t>t die</w:t>
      </w:r>
      <w:r w:rsidRPr="00B41ADA">
        <w:rPr>
          <w:b/>
          <w:bCs/>
        </w:rPr>
        <w:t xml:space="preserve"> kirchenmusikalische Arbeit in </w:t>
      </w:r>
      <w:r w:rsidR="0093438D">
        <w:rPr>
          <w:b/>
          <w:bCs/>
        </w:rPr>
        <w:t>O</w:t>
      </w:r>
      <w:r w:rsidRPr="00B41ADA">
        <w:rPr>
          <w:b/>
          <w:bCs/>
        </w:rPr>
        <w:t>st</w:t>
      </w:r>
      <w:r w:rsidR="0093438D">
        <w:rPr>
          <w:b/>
          <w:bCs/>
        </w:rPr>
        <w:softHyphen/>
      </w:r>
      <w:r w:rsidRPr="00B41ADA">
        <w:rPr>
          <w:b/>
          <w:bCs/>
        </w:rPr>
        <w:t>europa</w:t>
      </w:r>
      <w:r>
        <w:t xml:space="preserve">. Die Spendenmittel werden in voller Höhe dorthin weitergeleitet. </w:t>
      </w:r>
    </w:p>
    <w:p w14:paraId="09E45EC3" w14:textId="798609B7" w:rsidR="00EE6662" w:rsidRDefault="00EE6662" w:rsidP="00EE6662">
      <w:pPr>
        <w:pStyle w:val="Laufschrift"/>
      </w:pPr>
      <w:r>
        <w:t xml:space="preserve">Mit </w:t>
      </w:r>
      <w:r w:rsidR="00B41ADA">
        <w:t xml:space="preserve">diesem Geld </w:t>
      </w:r>
      <w:r>
        <w:t xml:space="preserve">aus ganz Deutschland können jedes Jahr zahlreiche Singprojekte in Osteuropa gefördert werden. Die Empfänger berichten regelmäßig, wie segensreich und wie nachhaltig sich diese finanziellen Zuwendungen auf die Arbeit vor Ort auswirken. </w:t>
      </w:r>
    </w:p>
    <w:p w14:paraId="306BD1FB" w14:textId="184C2CBE" w:rsidR="00EE6662" w:rsidRDefault="00EE6662" w:rsidP="00EE6662">
      <w:pPr>
        <w:pStyle w:val="Laufschrift"/>
      </w:pPr>
      <w:r>
        <w:t xml:space="preserve">Beispielhaft genannt sei die evangelische Kirchenmusik in </w:t>
      </w:r>
      <w:r w:rsidRPr="00EE6662">
        <w:rPr>
          <w:b/>
          <w:bCs/>
        </w:rPr>
        <w:t>Polen</w:t>
      </w:r>
      <w:r>
        <w:t xml:space="preserve">. Dieses große Land gilt als das katholischste in Europa, und dennoch gibt es auch hier evangelische Christen. Sie sind eine kleine Minderheit, aber sehr aktiv. Die teilweise sehr kleinen evangelischen Gemeinden sind fast ausschließlich auf Spenden ihrer Kirchenmitglieder </w:t>
      </w:r>
      <w:r w:rsidR="00B41ADA">
        <w:t>und auf</w:t>
      </w:r>
      <w:r>
        <w:t xml:space="preserve"> Hilfen aus dem Ausland angewiesen. Viele Organisten und Chorleiter verrichten ihre Arbeit für ein „</w:t>
      </w:r>
      <w:proofErr w:type="spellStart"/>
      <w:r>
        <w:t>Vergelt‘s</w:t>
      </w:r>
      <w:proofErr w:type="spellEnd"/>
      <w:r>
        <w:t xml:space="preserve"> Gott“. Und dennoch hat sich seit der Wende ein reiches und fröhliches musikalisches Leben entwickelt. Mit Hilfe von „Chöre helfen Chören“ wurden viele Projekte umgesetzt wie z.B. ein Gospel-Workshop, Singfreizeiten oder Chorhefte in polnischer Sprache.</w:t>
      </w:r>
    </w:p>
    <w:p w14:paraId="051E2195" w14:textId="77777777" w:rsidR="00EE6662" w:rsidRDefault="00EE6662" w:rsidP="00EE6662">
      <w:pPr>
        <w:pStyle w:val="Laufschrift"/>
      </w:pPr>
      <w:r>
        <w:t xml:space="preserve">Im kommenden Jahr möchte „Chöre helfen Chören“ den Blick insbesondere nach </w:t>
      </w:r>
      <w:r w:rsidRPr="00EE6662">
        <w:rPr>
          <w:b/>
          <w:bCs/>
        </w:rPr>
        <w:t>Siebenbürgen</w:t>
      </w:r>
      <w:r>
        <w:t xml:space="preserve"> in Rumänien lenken. Die Mehrzahl der deutschsprachigen evangelischen Christen, der Siebenbürger Sachsen, ist in den 1990er Jahren ausgewandert, und für die wenigen Verbliebenen hat sich die Situation drastisch verändert. Nicht zuletzt das gemeinsame Singen in den evangelischen Kirchen, die musikalische Arbeit mit Kindern und Chorprojekte, die neue Menschen anziehen können, brauchen unsere Unterstützung. </w:t>
      </w:r>
    </w:p>
    <w:p w14:paraId="0C203DA8" w14:textId="77777777" w:rsidR="00EE6662" w:rsidRDefault="00EE6662" w:rsidP="00EE6662">
      <w:pPr>
        <w:pStyle w:val="Laufschrift"/>
      </w:pPr>
      <w:r>
        <w:t xml:space="preserve">Bitte helfen Sie auch in diesem Jahr wieder mit, die Bedingungen für das Singen und Musizieren in den </w:t>
      </w:r>
      <w:r w:rsidRPr="0093438D">
        <w:rPr>
          <w:b/>
          <w:bCs/>
        </w:rPr>
        <w:t>evangelischen</w:t>
      </w:r>
      <w:r>
        <w:t xml:space="preserve"> </w:t>
      </w:r>
      <w:r w:rsidRPr="00B41ADA">
        <w:rPr>
          <w:b/>
          <w:bCs/>
        </w:rPr>
        <w:t>Diaspora</w:t>
      </w:r>
      <w:r w:rsidRPr="0093438D">
        <w:t>-Gemeinden in Osteuropa</w:t>
      </w:r>
      <w:r>
        <w:t xml:space="preserve"> zu verbessern. Für Ihre Hilfe danken wir herzlich und wünschen Ihnen und Ihren Familien eine gesegnete Advents- und Weihnachtszeit.</w:t>
      </w:r>
    </w:p>
    <w:p w14:paraId="7FD3C3C1" w14:textId="3983E343" w:rsidR="00EE6662" w:rsidRDefault="00617DDD" w:rsidP="00EE6662">
      <w:pPr>
        <w:pStyle w:val="Laufschrift"/>
      </w:pPr>
      <w:r w:rsidRPr="00E50B79">
        <w:rPr>
          <w:noProof/>
        </w:rPr>
        <w:drawing>
          <wp:anchor distT="0" distB="0" distL="114300" distR="114300" simplePos="0" relativeHeight="251660288" behindDoc="1" locked="0" layoutInCell="1" allowOverlap="1" wp14:anchorId="0F114D0A" wp14:editId="47976A2F">
            <wp:simplePos x="0" y="0"/>
            <wp:positionH relativeFrom="column">
              <wp:posOffset>3230880</wp:posOffset>
            </wp:positionH>
            <wp:positionV relativeFrom="paragraph">
              <wp:posOffset>253669</wp:posOffset>
            </wp:positionV>
            <wp:extent cx="1915200" cy="410400"/>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15200" cy="41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833" w:rsidRPr="00E50B79">
        <w:rPr>
          <w:noProof/>
        </w:rPr>
        <w:drawing>
          <wp:anchor distT="0" distB="0" distL="114300" distR="114300" simplePos="0" relativeHeight="251659264" behindDoc="1" locked="0" layoutInCell="1" allowOverlap="1" wp14:anchorId="01B244F8" wp14:editId="1F1B6090">
            <wp:simplePos x="0" y="0"/>
            <wp:positionH relativeFrom="column">
              <wp:posOffset>-213526</wp:posOffset>
            </wp:positionH>
            <wp:positionV relativeFrom="paragraph">
              <wp:posOffset>143510</wp:posOffset>
            </wp:positionV>
            <wp:extent cx="1654699" cy="660004"/>
            <wp:effectExtent l="0" t="0" r="3175"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54699" cy="660004"/>
                    </a:xfrm>
                    <a:prstGeom prst="rect">
                      <a:avLst/>
                    </a:prstGeom>
                    <a:noFill/>
                    <a:ln>
                      <a:noFill/>
                    </a:ln>
                  </pic:spPr>
                </pic:pic>
              </a:graphicData>
            </a:graphic>
            <wp14:sizeRelH relativeFrom="page">
              <wp14:pctWidth>0</wp14:pctWidth>
            </wp14:sizeRelH>
            <wp14:sizeRelV relativeFrom="page">
              <wp14:pctHeight>0</wp14:pctHeight>
            </wp14:sizeRelV>
          </wp:anchor>
        </w:drawing>
      </w:r>
      <w:r w:rsidR="00EE6662">
        <w:t>Mit herzlichen Grüßen</w:t>
      </w:r>
    </w:p>
    <w:p w14:paraId="51619EA5" w14:textId="3A1ACA22" w:rsidR="00EE6662" w:rsidRDefault="00EE6662" w:rsidP="00EE6662">
      <w:pPr>
        <w:pStyle w:val="Laufschrift"/>
        <w:tabs>
          <w:tab w:val="left" w:pos="5387"/>
        </w:tabs>
      </w:pPr>
    </w:p>
    <w:p w14:paraId="290FF2E4" w14:textId="075741CC" w:rsidR="00EE6662" w:rsidRDefault="00EE6662" w:rsidP="00EE6662">
      <w:pPr>
        <w:pStyle w:val="Laufschrift"/>
        <w:tabs>
          <w:tab w:val="left" w:pos="5387"/>
        </w:tabs>
      </w:pPr>
      <w:r w:rsidRPr="00EE6662">
        <w:t xml:space="preserve">Rupertus </w:t>
      </w:r>
      <w:proofErr w:type="spellStart"/>
      <w:r w:rsidRPr="00EE6662">
        <w:t>Woehl</w:t>
      </w:r>
      <w:proofErr w:type="spellEnd"/>
      <w:r>
        <w:tab/>
        <w:t>KMD Christian Finke</w:t>
      </w:r>
    </w:p>
    <w:p w14:paraId="63E5CB39" w14:textId="226D4641" w:rsidR="00EE6662" w:rsidRDefault="00EE6662" w:rsidP="00EE6662">
      <w:pPr>
        <w:pStyle w:val="Laufschrift"/>
        <w:tabs>
          <w:tab w:val="left" w:pos="5387"/>
        </w:tabs>
        <w:jc w:val="left"/>
      </w:pPr>
      <w:r>
        <w:t xml:space="preserve">Schatzmeister im </w:t>
      </w:r>
      <w:r>
        <w:tab/>
        <w:t xml:space="preserve">Präsident des </w:t>
      </w:r>
      <w:r>
        <w:br/>
      </w:r>
      <w:r w:rsidRPr="00EE6662">
        <w:t xml:space="preserve">Landesverband </w:t>
      </w:r>
      <w:r>
        <w:t>für Kirchenmusik</w:t>
      </w:r>
      <w:r>
        <w:tab/>
        <w:t xml:space="preserve">Chorverbands in der Evangelischen Kirche </w:t>
      </w:r>
      <w:r>
        <w:br/>
        <w:t>in der Evangelischen Landeskirche der Pfalz</w:t>
      </w:r>
      <w:r>
        <w:tab/>
        <w:t>in Deutschland e.V.</w:t>
      </w:r>
    </w:p>
    <w:p w14:paraId="39489B0F" w14:textId="73B272B6" w:rsidR="005D65E9" w:rsidRDefault="005D65E9" w:rsidP="005D65E9">
      <w:pPr>
        <w:pStyle w:val="3grn"/>
      </w:pPr>
    </w:p>
    <w:p w14:paraId="317153C2" w14:textId="5B33CA7F" w:rsidR="005D65E9" w:rsidRDefault="005D65E9" w:rsidP="005D65E9">
      <w:pPr>
        <w:pStyle w:val="Laufschrift"/>
        <w:tabs>
          <w:tab w:val="left" w:pos="5387"/>
        </w:tabs>
        <w:spacing w:after="0"/>
        <w:jc w:val="left"/>
      </w:pPr>
      <w:r w:rsidRPr="005D65E9">
        <w:rPr>
          <w:b/>
          <w:bCs/>
          <w:color w:val="4BA829"/>
        </w:rPr>
        <w:t>Spendenkonto</w:t>
      </w:r>
      <w:r>
        <w:rPr>
          <w:b/>
          <w:bCs/>
          <w:color w:val="4BA829"/>
        </w:rPr>
        <w:t>:</w:t>
      </w:r>
      <w:r w:rsidRPr="005D65E9">
        <w:rPr>
          <w:b/>
          <w:bCs/>
          <w:color w:val="4BA829"/>
        </w:rPr>
        <w:t xml:space="preserve"> </w:t>
      </w:r>
      <w:r>
        <w:t>Chorverband in der Evangelischen Kirche in Deutschland e.V. / „Chöre helfen Chören“</w:t>
      </w:r>
    </w:p>
    <w:p w14:paraId="552CF890" w14:textId="4AAF4D7C" w:rsidR="005D65E9" w:rsidRDefault="005D65E9" w:rsidP="005D65E9">
      <w:pPr>
        <w:pStyle w:val="Laufschrift"/>
        <w:tabs>
          <w:tab w:val="left" w:pos="5387"/>
        </w:tabs>
        <w:spacing w:after="0"/>
        <w:jc w:val="left"/>
      </w:pPr>
      <w:r>
        <w:t>IBAN: DE70 520 604 100 100 414 018, Evangelische Bank, BIC: GENODEF1EK1</w:t>
      </w:r>
    </w:p>
    <w:sectPr w:rsidR="005D65E9" w:rsidSect="00223726">
      <w:headerReference w:type="default" r:id="rId10"/>
      <w:footerReference w:type="default" r:id="rId11"/>
      <w:pgSz w:w="11906" w:h="16838" w:code="9"/>
      <w:pgMar w:top="2835" w:right="113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C7CD" w14:textId="77777777" w:rsidR="00C100BE" w:rsidRDefault="00C100BE" w:rsidP="00A536F0">
      <w:r>
        <w:separator/>
      </w:r>
    </w:p>
  </w:endnote>
  <w:endnote w:type="continuationSeparator" w:id="0">
    <w:p w14:paraId="130A7C35" w14:textId="77777777" w:rsidR="00C100BE" w:rsidRDefault="00C100BE" w:rsidP="00A5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CED0" w14:textId="4B5B057D" w:rsidR="00223726" w:rsidRDefault="00CF1696" w:rsidP="00A536F0">
    <w:r>
      <w:rPr>
        <w:noProof/>
      </w:rPr>
      <mc:AlternateContent>
        <mc:Choice Requires="wps">
          <w:drawing>
            <wp:anchor distT="45720" distB="45720" distL="114300" distR="114300" simplePos="0" relativeHeight="251661312" behindDoc="0" locked="0" layoutInCell="1" allowOverlap="1" wp14:anchorId="36A56F43" wp14:editId="6A199C5E">
              <wp:simplePos x="0" y="0"/>
              <wp:positionH relativeFrom="page">
                <wp:posOffset>715617</wp:posOffset>
              </wp:positionH>
              <wp:positionV relativeFrom="page">
                <wp:posOffset>10114059</wp:posOffset>
              </wp:positionV>
              <wp:extent cx="1756134" cy="30543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134" cy="305435"/>
                      </a:xfrm>
                      <a:prstGeom prst="rect">
                        <a:avLst/>
                      </a:prstGeom>
                      <a:noFill/>
                      <a:ln w="9525">
                        <a:noFill/>
                        <a:miter lim="800000"/>
                        <a:headEnd/>
                        <a:tailEnd/>
                      </a:ln>
                    </wps:spPr>
                    <wps:txbx>
                      <w:txbxContent>
                        <w:p w14:paraId="24A438A3" w14:textId="3B07D6EC" w:rsidR="00223726" w:rsidRPr="00FB489A" w:rsidRDefault="00CF1696" w:rsidP="00EE2AB3">
                          <w:pPr>
                            <w:pStyle w:val="Fuzeilelinksbndig"/>
                          </w:pPr>
                          <w:r w:rsidRPr="00CF1696">
                            <w:t>www.choere-helfen-choeren.de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56F43" id="_x0000_t202" coordsize="21600,21600" o:spt="202" path="m,l,21600r21600,l21600,xe">
              <v:stroke joinstyle="miter"/>
              <v:path gradientshapeok="t" o:connecttype="rect"/>
            </v:shapetype>
            <v:shape id="_x0000_s1027" type="#_x0000_t202" style="position:absolute;left:0;text-align:left;margin-left:56.35pt;margin-top:796.4pt;width:138.3pt;height:24.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" filled="f" stroked="f">
              <v:textbox inset="0,0,0,0">
                <w:txbxContent>
                  <w:p w14:paraId="24A438A3" w14:textId="3B07D6EC" w:rsidR="00223726" w:rsidRPr="00FB489A" w:rsidRDefault="00CF1696" w:rsidP="00EE2AB3">
                    <w:pPr>
                      <w:pStyle w:val="Fuzeilelinksbndig"/>
                    </w:pPr>
                    <w:r w:rsidRPr="00CF1696">
                      <w:t>www.choere-helfen-choeren.de</w:t>
                    </w:r>
                  </w:p>
                </w:txbxContent>
              </v:textbox>
              <w10:wrap type="square" anchorx="page" anchory="page"/>
            </v:shape>
          </w:pict>
        </mc:Fallback>
      </mc:AlternateContent>
    </w:r>
    <w:r w:rsidR="0093438D">
      <w:rPr>
        <w:noProof/>
        <w14:ligatures w14:val="none"/>
      </w:rPr>
      <mc:AlternateContent>
        <mc:Choice Requires="wps">
          <w:drawing>
            <wp:anchor distT="0" distB="0" distL="114300" distR="114300" simplePos="0" relativeHeight="251667456" behindDoc="0" locked="0" layoutInCell="1" allowOverlap="1" wp14:anchorId="24CA8433" wp14:editId="362BF88A">
              <wp:simplePos x="0" y="0"/>
              <wp:positionH relativeFrom="page">
                <wp:posOffset>0</wp:posOffset>
              </wp:positionH>
              <wp:positionV relativeFrom="page">
                <wp:posOffset>10639425</wp:posOffset>
              </wp:positionV>
              <wp:extent cx="7560000" cy="54000"/>
              <wp:effectExtent l="0" t="0" r="3175" b="3175"/>
              <wp:wrapNone/>
              <wp:docPr id="15" name="Rechteck 15"/>
              <wp:cNvGraphicFramePr/>
              <a:graphic xmlns:a="http://schemas.openxmlformats.org/drawingml/2006/main">
                <a:graphicData uri="http://schemas.microsoft.com/office/word/2010/wordprocessingShape">
                  <wps:wsp>
                    <wps:cNvSpPr/>
                    <wps:spPr>
                      <a:xfrm>
                        <a:off x="0" y="0"/>
                        <a:ext cx="7560000" cy="54000"/>
                      </a:xfrm>
                      <a:prstGeom prst="rect">
                        <a:avLst/>
                      </a:prstGeom>
                      <a:solidFill>
                        <a:srgbClr val="4BA8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65706" id="Rechteck 15" o:spid="_x0000_s1026" style="position:absolute;margin-left:0;margin-top:837.75pt;width:595.3pt;height: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" fillcolor="#4ba829" stroked="f" strokeweight="1pt">
              <w10:wrap anchorx="page" anchory="page"/>
            </v:rect>
          </w:pict>
        </mc:Fallback>
      </mc:AlternateContent>
    </w:r>
    <w:r w:rsidR="00B25BB0">
      <w:rPr>
        <w:noProof/>
      </w:rPr>
      <mc:AlternateContent>
        <mc:Choice Requires="wps">
          <w:drawing>
            <wp:anchor distT="45720" distB="45720" distL="114300" distR="114300" simplePos="0" relativeHeight="251665408" behindDoc="0" locked="0" layoutInCell="1" allowOverlap="1" wp14:anchorId="5D14AA4B" wp14:editId="7CD5DB7B">
              <wp:simplePos x="0" y="0"/>
              <wp:positionH relativeFrom="page">
                <wp:posOffset>5400675</wp:posOffset>
              </wp:positionH>
              <wp:positionV relativeFrom="page">
                <wp:posOffset>10117455</wp:posOffset>
              </wp:positionV>
              <wp:extent cx="1440000" cy="306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306000"/>
                      </a:xfrm>
                      <a:prstGeom prst="rect">
                        <a:avLst/>
                      </a:prstGeom>
                      <a:noFill/>
                      <a:ln w="9525">
                        <a:noFill/>
                        <a:miter lim="800000"/>
                        <a:headEnd/>
                        <a:tailEnd/>
                      </a:ln>
                    </wps:spPr>
                    <wps:txbx>
                      <w:txbxContent>
                        <w:p w14:paraId="193AE991" w14:textId="001852FC" w:rsidR="00B25BB0" w:rsidRPr="00FB489A" w:rsidRDefault="00EE6662" w:rsidP="00EE2AB3">
                          <w:pPr>
                            <w:pStyle w:val="Fuzeilerechtsbndig"/>
                            <w:rPr>
                              <w:szCs w:val="18"/>
                            </w:rPr>
                          </w:pPr>
                          <w:r>
                            <w:t>Spendenaufruf 2022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4AA4B" id="_x0000_t202" coordsize="21600,21600" o:spt="202" path="m,l,21600r21600,l21600,xe">
              <v:stroke joinstyle="miter"/>
              <v:path gradientshapeok="t" o:connecttype="rect"/>
            </v:shapetype>
            <v:shape id="_x0000_s1027" type="#_x0000_t202" style="position:absolute;left:0;text-align:left;margin-left:425.25pt;margin-top:796.65pt;width:113.4pt;height:24.1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" filled="f" stroked="f">
              <v:textbox inset="0,0,0,0">
                <w:txbxContent>
                  <w:p w14:paraId="193AE991" w14:textId="001852FC" w:rsidR="00B25BB0" w:rsidRPr="00FB489A" w:rsidRDefault="00EE6662" w:rsidP="00EE2AB3">
                    <w:pPr>
                      <w:pStyle w:val="Fuzeilerechtsbndig"/>
                      <w:rPr>
                        <w:szCs w:val="18"/>
                      </w:rPr>
                    </w:pPr>
                    <w:r>
                      <w:t>Spendenaufruf 2022</w:t>
                    </w:r>
                  </w:p>
                </w:txbxContent>
              </v:textbox>
              <w10:wrap type="square" anchorx="page" anchory="page"/>
            </v:shape>
          </w:pict>
        </mc:Fallback>
      </mc:AlternateContent>
    </w:r>
    <w:r w:rsidR="00EE6E29">
      <w:rPr>
        <w:noProof/>
      </w:rPr>
      <mc:AlternateContent>
        <mc:Choice Requires="wps">
          <w:drawing>
            <wp:anchor distT="45720" distB="45720" distL="114300" distR="114300" simplePos="0" relativeHeight="251663360" behindDoc="0" locked="0" layoutInCell="1" allowOverlap="1" wp14:anchorId="3351EE87" wp14:editId="73633BCB">
              <wp:simplePos x="0" y="0"/>
              <wp:positionH relativeFrom="page">
                <wp:posOffset>1890395</wp:posOffset>
              </wp:positionH>
              <wp:positionV relativeFrom="page">
                <wp:posOffset>10117455</wp:posOffset>
              </wp:positionV>
              <wp:extent cx="3780000" cy="306000"/>
              <wp:effectExtent l="0" t="0" r="1143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306000"/>
                      </a:xfrm>
                      <a:prstGeom prst="rect">
                        <a:avLst/>
                      </a:prstGeom>
                      <a:noFill/>
                      <a:ln w="9525">
                        <a:noFill/>
                        <a:miter lim="800000"/>
                        <a:headEnd/>
                        <a:tailEnd/>
                      </a:ln>
                    </wps:spPr>
                    <wps:txbx>
                      <w:txbxContent>
                        <w:p w14:paraId="37794D7A" w14:textId="7A265E03" w:rsidR="00EE6E29" w:rsidRPr="00FB489A" w:rsidRDefault="00EE6E29" w:rsidP="00EE2AB3">
                          <w:pPr>
                            <w:pStyle w:val="Fuzeilezentriert"/>
                            <w:rPr>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1EE87" id="_x0000_s1029" type="#_x0000_t202" style="position:absolute;left:0;text-align:left;margin-left:148.85pt;margin-top:796.65pt;width:297.65pt;height:24.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" filled="f" stroked="f">
              <v:textbox inset="0,0,0,0">
                <w:txbxContent>
                  <w:p w14:paraId="37794D7A" w14:textId="7A265E03" w:rsidR="00EE6E29" w:rsidRPr="00FB489A" w:rsidRDefault="00EE6E29" w:rsidP="00EE2AB3">
                    <w:pPr>
                      <w:pStyle w:val="Fuzeilezentriert"/>
                      <w:rPr>
                        <w:szCs w:val="18"/>
                      </w:rP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8D50" w14:textId="77777777" w:rsidR="00C100BE" w:rsidRDefault="00C100BE" w:rsidP="00A536F0">
      <w:r>
        <w:separator/>
      </w:r>
    </w:p>
  </w:footnote>
  <w:footnote w:type="continuationSeparator" w:id="0">
    <w:p w14:paraId="2F58D42C" w14:textId="77777777" w:rsidR="00C100BE" w:rsidRDefault="00C100BE" w:rsidP="00A5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8B33" w14:textId="02A6BF30" w:rsidR="00223726" w:rsidRDefault="0093438D" w:rsidP="00EE6662">
    <w:pPr>
      <w:pStyle w:val="Untertitel"/>
      <w:tabs>
        <w:tab w:val="left" w:pos="7300"/>
      </w:tabs>
    </w:pPr>
    <w:r>
      <w:rPr>
        <w:noProof/>
        <w14:ligatures w14:val="none"/>
      </w:rPr>
      <w:drawing>
        <wp:anchor distT="0" distB="0" distL="114300" distR="114300" simplePos="0" relativeHeight="251669504" behindDoc="1" locked="0" layoutInCell="1" allowOverlap="1" wp14:anchorId="5201588C" wp14:editId="1B6682D7">
          <wp:simplePos x="0" y="0"/>
          <wp:positionH relativeFrom="page">
            <wp:posOffset>558165</wp:posOffset>
          </wp:positionH>
          <wp:positionV relativeFrom="page">
            <wp:posOffset>360045</wp:posOffset>
          </wp:positionV>
          <wp:extent cx="1915200" cy="540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1915200" cy="540000"/>
                  </a:xfrm>
                  <a:prstGeom prst="rect">
                    <a:avLst/>
                  </a:prstGeom>
                </pic:spPr>
              </pic:pic>
            </a:graphicData>
          </a:graphic>
          <wp14:sizeRelH relativeFrom="margin">
            <wp14:pctWidth>0</wp14:pctWidth>
          </wp14:sizeRelH>
          <wp14:sizeRelV relativeFrom="margin">
            <wp14:pctHeight>0</wp14:pctHeight>
          </wp14:sizeRelV>
        </wp:anchor>
      </w:drawing>
    </w:r>
    <w:r w:rsidR="00223726">
      <w:rPr>
        <w:noProof/>
      </w:rPr>
      <mc:AlternateContent>
        <mc:Choice Requires="wps">
          <w:drawing>
            <wp:anchor distT="45720" distB="45720" distL="114300" distR="114300" simplePos="0" relativeHeight="251659264" behindDoc="1" locked="0" layoutInCell="1" allowOverlap="1" wp14:anchorId="6A9F537A" wp14:editId="7D5265B4">
              <wp:simplePos x="0" y="0"/>
              <wp:positionH relativeFrom="page">
                <wp:posOffset>3780790</wp:posOffset>
              </wp:positionH>
              <wp:positionV relativeFrom="page">
                <wp:posOffset>360045</wp:posOffset>
              </wp:positionV>
              <wp:extent cx="3060000" cy="540000"/>
              <wp:effectExtent l="0" t="0" r="762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540000"/>
                      </a:xfrm>
                      <a:prstGeom prst="rect">
                        <a:avLst/>
                      </a:prstGeom>
                      <a:noFill/>
                      <a:ln w="9525">
                        <a:noFill/>
                        <a:miter lim="800000"/>
                        <a:headEnd/>
                        <a:tailEnd/>
                      </a:ln>
                    </wps:spPr>
                    <wps:txbx>
                      <w:txbxContent>
                        <w:p w14:paraId="311713C9" w14:textId="4322451E" w:rsidR="00223726" w:rsidRPr="00E73B29" w:rsidRDefault="00EE6662" w:rsidP="006D652E">
                          <w:pPr>
                            <w:pStyle w:val="Sammeltitel"/>
                            <w:jc w:val="center"/>
                          </w:pPr>
                          <w:r>
                            <w:t>Chöre he</w:t>
                          </w:r>
                          <w:r w:rsidRPr="005D65E9">
                            <w:t>lfe</w:t>
                          </w:r>
                          <w:r>
                            <w:t>n Chören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9F537A" id="_x0000_t202" coordsize="21600,21600" o:spt="202" path="m,l,21600r21600,l21600,xe">
              <v:stroke joinstyle="miter"/>
              <v:path gradientshapeok="t" o:connecttype="rect"/>
            </v:shapetype>
            <v:shape id="Textfeld 2" o:spid="_x0000_s1026" type="#_x0000_t202" style="position:absolute;left:0;text-align:left;margin-left:297.7pt;margin-top:28.35pt;width:240.95pt;height:4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" filled="f" stroked="f">
              <v:textbox inset="0,0,0,0">
                <w:txbxContent>
                  <w:p w14:paraId="311713C9" w14:textId="4322451E" w:rsidR="00223726" w:rsidRPr="00E73B29" w:rsidRDefault="00EE6662" w:rsidP="006D652E">
                    <w:pPr>
                      <w:pStyle w:val="Sammeltitel"/>
                      <w:jc w:val="center"/>
                    </w:pPr>
                    <w:r>
                      <w:t>Chöre he</w:t>
                    </w:r>
                    <w:r w:rsidRPr="005D65E9">
                      <w:t>lfe</w:t>
                    </w:r>
                    <w:r>
                      <w:t>n Chören</w:t>
                    </w:r>
                  </w:p>
                </w:txbxContent>
              </v:textbox>
              <w10:wrap anchorx="page" anchory="page"/>
            </v:shape>
          </w:pict>
        </mc:Fallback>
      </mc:AlternateContent>
    </w:r>
    <w:r w:rsidR="00EE666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151"/>
    <w:multiLevelType w:val="hybridMultilevel"/>
    <w:tmpl w:val="845C4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A3E95"/>
    <w:multiLevelType w:val="hybridMultilevel"/>
    <w:tmpl w:val="3B4E98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D53041"/>
    <w:multiLevelType w:val="hybridMultilevel"/>
    <w:tmpl w:val="CE8089D2"/>
    <w:lvl w:ilvl="0" w:tplc="D99E0932">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3AD6375"/>
    <w:multiLevelType w:val="hybridMultilevel"/>
    <w:tmpl w:val="0B9A8242"/>
    <w:lvl w:ilvl="0" w:tplc="19E47E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764B11"/>
    <w:multiLevelType w:val="hybridMultilevel"/>
    <w:tmpl w:val="2188A210"/>
    <w:lvl w:ilvl="0" w:tplc="19E47E5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98F12EB"/>
    <w:multiLevelType w:val="hybridMultilevel"/>
    <w:tmpl w:val="8026B5B0"/>
    <w:lvl w:ilvl="0" w:tplc="C7B61936">
      <w:start w:val="1"/>
      <w:numFmt w:val="decimal"/>
      <w:pStyle w:val="AbstzeSatzu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AC44E7D"/>
    <w:multiLevelType w:val="hybridMultilevel"/>
    <w:tmpl w:val="A90E282A"/>
    <w:lvl w:ilvl="0" w:tplc="19E47E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056EE4"/>
    <w:multiLevelType w:val="hybridMultilevel"/>
    <w:tmpl w:val="EF0C51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8803D6"/>
    <w:multiLevelType w:val="hybridMultilevel"/>
    <w:tmpl w:val="D4461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B077BE"/>
    <w:multiLevelType w:val="hybridMultilevel"/>
    <w:tmpl w:val="EA7E8F52"/>
    <w:lvl w:ilvl="0" w:tplc="784449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913609"/>
    <w:multiLevelType w:val="hybridMultilevel"/>
    <w:tmpl w:val="C8D4148E"/>
    <w:lvl w:ilvl="0" w:tplc="BB7633B4">
      <w:start w:val="1"/>
      <w:numFmt w:val="bullet"/>
      <w:lvlText w:val="-"/>
      <w:lvlJc w:val="left"/>
      <w:pPr>
        <w:ind w:left="720" w:hanging="360"/>
      </w:pPr>
      <w:rPr>
        <w:rFonts w:ascii="Myriad Pro" w:eastAsiaTheme="minorHAnsi" w:hAnsi="Myriad Pro" w:cs="Myriad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7540094">
    <w:abstractNumId w:val="9"/>
  </w:num>
  <w:num w:numId="2" w16cid:durableId="541525341">
    <w:abstractNumId w:val="2"/>
  </w:num>
  <w:num w:numId="3" w16cid:durableId="87242311">
    <w:abstractNumId w:val="1"/>
  </w:num>
  <w:num w:numId="4" w16cid:durableId="1697925925">
    <w:abstractNumId w:val="0"/>
  </w:num>
  <w:num w:numId="5" w16cid:durableId="280455974">
    <w:abstractNumId w:val="5"/>
  </w:num>
  <w:num w:numId="6" w16cid:durableId="302656703">
    <w:abstractNumId w:val="6"/>
  </w:num>
  <w:num w:numId="7" w16cid:durableId="1329871824">
    <w:abstractNumId w:val="7"/>
  </w:num>
  <w:num w:numId="8" w16cid:durableId="2118913293">
    <w:abstractNumId w:val="3"/>
  </w:num>
  <w:num w:numId="9" w16cid:durableId="1265267266">
    <w:abstractNumId w:val="4"/>
  </w:num>
  <w:num w:numId="10" w16cid:durableId="1772822658">
    <w:abstractNumId w:val="5"/>
    <w:lvlOverride w:ilvl="0">
      <w:startOverride w:val="1"/>
    </w:lvlOverride>
  </w:num>
  <w:num w:numId="11" w16cid:durableId="1523085003">
    <w:abstractNumId w:val="5"/>
    <w:lvlOverride w:ilvl="0">
      <w:startOverride w:val="1"/>
    </w:lvlOverride>
  </w:num>
  <w:num w:numId="12" w16cid:durableId="1635016596">
    <w:abstractNumId w:val="5"/>
    <w:lvlOverride w:ilvl="0">
      <w:startOverride w:val="1"/>
    </w:lvlOverride>
  </w:num>
  <w:num w:numId="13" w16cid:durableId="761266237">
    <w:abstractNumId w:val="5"/>
    <w:lvlOverride w:ilvl="0">
      <w:startOverride w:val="1"/>
    </w:lvlOverride>
  </w:num>
  <w:num w:numId="14" w16cid:durableId="2096047733">
    <w:abstractNumId w:val="5"/>
    <w:lvlOverride w:ilvl="0">
      <w:startOverride w:val="1"/>
    </w:lvlOverride>
  </w:num>
  <w:num w:numId="15" w16cid:durableId="854616950">
    <w:abstractNumId w:val="5"/>
    <w:lvlOverride w:ilvl="0">
      <w:startOverride w:val="1"/>
    </w:lvlOverride>
  </w:num>
  <w:num w:numId="16" w16cid:durableId="1019740365">
    <w:abstractNumId w:val="8"/>
  </w:num>
  <w:num w:numId="17" w16cid:durableId="427891734">
    <w:abstractNumId w:val="10"/>
  </w:num>
  <w:num w:numId="18" w16cid:durableId="1975602386">
    <w:abstractNumId w:val="5"/>
    <w:lvlOverride w:ilvl="0">
      <w:startOverride w:val="1"/>
    </w:lvlOverride>
  </w:num>
  <w:num w:numId="19" w16cid:durableId="1580679040">
    <w:abstractNumId w:val="5"/>
    <w:lvlOverride w:ilvl="0">
      <w:startOverride w:val="1"/>
    </w:lvlOverride>
  </w:num>
  <w:num w:numId="20" w16cid:durableId="11854843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62"/>
    <w:rsid w:val="001056DC"/>
    <w:rsid w:val="00134AA6"/>
    <w:rsid w:val="001F4883"/>
    <w:rsid w:val="00223726"/>
    <w:rsid w:val="00332A00"/>
    <w:rsid w:val="00381239"/>
    <w:rsid w:val="00436C1E"/>
    <w:rsid w:val="00465D56"/>
    <w:rsid w:val="004A03DD"/>
    <w:rsid w:val="004A364F"/>
    <w:rsid w:val="005263A7"/>
    <w:rsid w:val="00532F79"/>
    <w:rsid w:val="0058126F"/>
    <w:rsid w:val="005A1ED8"/>
    <w:rsid w:val="005D65E9"/>
    <w:rsid w:val="006157E9"/>
    <w:rsid w:val="00617DDD"/>
    <w:rsid w:val="00680F56"/>
    <w:rsid w:val="006D59A4"/>
    <w:rsid w:val="006D652E"/>
    <w:rsid w:val="0070213C"/>
    <w:rsid w:val="007972B9"/>
    <w:rsid w:val="00897A7F"/>
    <w:rsid w:val="0093438D"/>
    <w:rsid w:val="00973E4B"/>
    <w:rsid w:val="00A536F0"/>
    <w:rsid w:val="00A749B7"/>
    <w:rsid w:val="00A74ECC"/>
    <w:rsid w:val="00AE7071"/>
    <w:rsid w:val="00B25BB0"/>
    <w:rsid w:val="00B41ADA"/>
    <w:rsid w:val="00B45E61"/>
    <w:rsid w:val="00C077FF"/>
    <w:rsid w:val="00C100BE"/>
    <w:rsid w:val="00C51594"/>
    <w:rsid w:val="00C82FE6"/>
    <w:rsid w:val="00C8404B"/>
    <w:rsid w:val="00CC0270"/>
    <w:rsid w:val="00CF1696"/>
    <w:rsid w:val="00D25B6E"/>
    <w:rsid w:val="00D719C4"/>
    <w:rsid w:val="00DC624B"/>
    <w:rsid w:val="00E142C9"/>
    <w:rsid w:val="00E416AC"/>
    <w:rsid w:val="00E73B29"/>
    <w:rsid w:val="00EE2AB3"/>
    <w:rsid w:val="00EE6662"/>
    <w:rsid w:val="00EE6E29"/>
    <w:rsid w:val="00EF7F36"/>
    <w:rsid w:val="00F02F62"/>
    <w:rsid w:val="00F47833"/>
    <w:rsid w:val="00FB489A"/>
    <w:rsid w:val="00FF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589B"/>
  <w15:chartTrackingRefBased/>
  <w15:docId w15:val="{F8907C7C-D328-4A1E-96B8-B92CA1A8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536F0"/>
    <w:pPr>
      <w:autoSpaceDE w:val="0"/>
      <w:autoSpaceDN w:val="0"/>
      <w:adjustRightInd w:val="0"/>
      <w:spacing w:after="180" w:line="276" w:lineRule="auto"/>
      <w:jc w:val="both"/>
      <w:textAlignment w:val="center"/>
    </w:pPr>
    <w:rPr>
      <w:rFonts w:ascii="Myriad Pro" w:hAnsi="Myriad Pro" w:cs="Myriad Pro"/>
      <w:color w:val="000000"/>
      <w:szCs w:val="20"/>
      <w14:ligatures w14:val="standard"/>
    </w:rPr>
  </w:style>
  <w:style w:type="paragraph" w:styleId="berschrift1">
    <w:name w:val="heading 1"/>
    <w:basedOn w:val="Standard"/>
    <w:next w:val="Standard"/>
    <w:link w:val="berschrift1Zchn"/>
    <w:uiPriority w:val="9"/>
    <w:rsid w:val="00A53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A536F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536F0"/>
    <w:rPr>
      <w:rFonts w:eastAsiaTheme="minorEastAsia"/>
      <w:color w:val="5A5A5A" w:themeColor="text1" w:themeTint="A5"/>
      <w:spacing w:val="15"/>
    </w:rPr>
  </w:style>
  <w:style w:type="paragraph" w:customStyle="1" w:styleId="2schwarz">
    <w:name w:val="Ü2 schwarz"/>
    <w:next w:val="Laufschrift"/>
    <w:uiPriority w:val="99"/>
    <w:qFormat/>
    <w:rsid w:val="00EE2AB3"/>
    <w:pPr>
      <w:autoSpaceDE w:val="0"/>
      <w:autoSpaceDN w:val="0"/>
      <w:adjustRightInd w:val="0"/>
      <w:spacing w:after="240" w:line="276" w:lineRule="auto"/>
      <w:textAlignment w:val="center"/>
    </w:pPr>
    <w:rPr>
      <w:rFonts w:ascii="Myriad Pro" w:hAnsi="Myriad Pro" w:cs="Myriad Pro"/>
      <w:color w:val="000000"/>
      <w:sz w:val="40"/>
      <w:szCs w:val="40"/>
    </w:rPr>
  </w:style>
  <w:style w:type="paragraph" w:customStyle="1" w:styleId="Laufschrift">
    <w:name w:val="Laufschrift"/>
    <w:basedOn w:val="Standard"/>
    <w:uiPriority w:val="99"/>
    <w:qFormat/>
    <w:rsid w:val="00EE6E29"/>
  </w:style>
  <w:style w:type="paragraph" w:customStyle="1" w:styleId="3grn">
    <w:name w:val="Ü3 grün"/>
    <w:basedOn w:val="Laufschrift"/>
    <w:next w:val="Laufschrift"/>
    <w:uiPriority w:val="99"/>
    <w:qFormat/>
    <w:rsid w:val="00973E4B"/>
    <w:pPr>
      <w:jc w:val="left"/>
    </w:pPr>
    <w:rPr>
      <w:b/>
      <w:bCs/>
      <w:color w:val="4BA829"/>
    </w:rPr>
  </w:style>
  <w:style w:type="paragraph" w:styleId="Listenabsatz">
    <w:name w:val="List Paragraph"/>
    <w:basedOn w:val="Standard"/>
    <w:uiPriority w:val="34"/>
    <w:qFormat/>
    <w:rsid w:val="00EE6E29"/>
    <w:pPr>
      <w:numPr>
        <w:numId w:val="2"/>
      </w:numPr>
      <w:ind w:left="714" w:right="357" w:hanging="357"/>
      <w:contextualSpacing/>
    </w:pPr>
  </w:style>
  <w:style w:type="paragraph" w:customStyle="1" w:styleId="3grau">
    <w:name w:val="Ü3 grau"/>
    <w:basedOn w:val="3grn"/>
    <w:next w:val="Laufschrift"/>
    <w:qFormat/>
    <w:rsid w:val="001F4883"/>
    <w:rPr>
      <w:color w:val="7F7F7F" w:themeColor="text1" w:themeTint="80"/>
    </w:rPr>
  </w:style>
  <w:style w:type="paragraph" w:customStyle="1" w:styleId="3schwarz">
    <w:name w:val="Ü3 schwarz"/>
    <w:basedOn w:val="3grau"/>
    <w:next w:val="Laufschrift"/>
    <w:qFormat/>
    <w:rsid w:val="001F4883"/>
    <w:rPr>
      <w:color w:val="auto"/>
    </w:rPr>
  </w:style>
  <w:style w:type="character" w:customStyle="1" w:styleId="berschrift1Zchn">
    <w:name w:val="Überschrift 1 Zchn"/>
    <w:basedOn w:val="Absatz-Standardschriftart"/>
    <w:link w:val="berschrift1"/>
    <w:uiPriority w:val="9"/>
    <w:rsid w:val="00A536F0"/>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5263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63A7"/>
    <w:rPr>
      <w:rFonts w:ascii="Myriad Pro" w:hAnsi="Myriad Pro" w:cs="Myriad Pro"/>
      <w:color w:val="000000"/>
      <w:szCs w:val="20"/>
      <w14:ligatures w14:val="standard"/>
    </w:rPr>
  </w:style>
  <w:style w:type="paragraph" w:customStyle="1" w:styleId="Sammeltitel">
    <w:name w:val="Sammeltitel"/>
    <w:basedOn w:val="2schwarz"/>
    <w:qFormat/>
    <w:rsid w:val="00973E4B"/>
    <w:pPr>
      <w:spacing w:after="0"/>
    </w:pPr>
    <w:rPr>
      <w:color w:val="4BA829"/>
    </w:rPr>
  </w:style>
  <w:style w:type="paragraph" w:customStyle="1" w:styleId="Fuzeilelinksbndig">
    <w:name w:val="Fußzeile linksbündig"/>
    <w:basedOn w:val="Standard"/>
    <w:qFormat/>
    <w:rsid w:val="00EE2AB3"/>
    <w:rPr>
      <w:color w:val="4BA829"/>
      <w:sz w:val="18"/>
      <w:szCs w:val="16"/>
    </w:rPr>
  </w:style>
  <w:style w:type="paragraph" w:customStyle="1" w:styleId="Fuzeilezentriert">
    <w:name w:val="Fußzeile zentriert"/>
    <w:basedOn w:val="Fuzeilelinksbndig"/>
    <w:qFormat/>
    <w:rsid w:val="005263A7"/>
    <w:pPr>
      <w:jc w:val="center"/>
    </w:pPr>
  </w:style>
  <w:style w:type="paragraph" w:customStyle="1" w:styleId="Fuzeilerechtsbndig">
    <w:name w:val="Fußzeile rechtsbündig"/>
    <w:basedOn w:val="Fuzeilelinksbndig"/>
    <w:rsid w:val="005263A7"/>
    <w:pPr>
      <w:jc w:val="right"/>
    </w:pPr>
  </w:style>
  <w:style w:type="paragraph" w:styleId="Fuzeile">
    <w:name w:val="footer"/>
    <w:basedOn w:val="Standard"/>
    <w:link w:val="FuzeileZchn"/>
    <w:uiPriority w:val="99"/>
    <w:unhideWhenUsed/>
    <w:rsid w:val="00E73B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3B29"/>
    <w:rPr>
      <w:rFonts w:ascii="Myriad Pro" w:hAnsi="Myriad Pro" w:cs="Myriad Pro"/>
      <w:color w:val="000000"/>
      <w:szCs w:val="20"/>
      <w14:ligatures w14:val="standard"/>
    </w:rPr>
  </w:style>
  <w:style w:type="paragraph" w:customStyle="1" w:styleId="AbstzeSatzung">
    <w:name w:val="Absätze Satzung"/>
    <w:basedOn w:val="Laufschrift"/>
    <w:rsid w:val="004A03DD"/>
    <w:pPr>
      <w:numPr>
        <w:numId w:val="5"/>
      </w:numPr>
      <w:tabs>
        <w:tab w:val="left" w:pos="357"/>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CEK\Niklas_Arbeitsplatte\Grafik\Vorlage_Arbeitsblatt_08.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70776-3A5F-483C-9326-C474FD35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Vorlage_Arbeitsblatt_08.dotx</Template>
  <TotalTime>0</TotalTime>
  <Pages>1</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Dörr</dc:creator>
  <cp:keywords/>
  <dc:description/>
  <cp:lastModifiedBy>Niklas Dörr</cp:lastModifiedBy>
  <cp:revision>10</cp:revision>
  <cp:lastPrinted>2022-10-12T14:51:00Z</cp:lastPrinted>
  <dcterms:created xsi:type="dcterms:W3CDTF">2022-10-11T14:29:00Z</dcterms:created>
  <dcterms:modified xsi:type="dcterms:W3CDTF">2022-10-18T13:08:00Z</dcterms:modified>
</cp:coreProperties>
</file>